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B858" w14:textId="77777777" w:rsidR="00003C5F" w:rsidRDefault="00003C5F" w:rsidP="00003C5F">
      <w:pPr>
        <w:rPr>
          <w:rFonts w:ascii="Times New Roman" w:hAnsi="Times New Roman" w:cs="Times New Roman"/>
          <w:b/>
          <w:bCs/>
          <w:sz w:val="36"/>
          <w:szCs w:val="36"/>
        </w:rPr>
      </w:pPr>
      <w:r>
        <w:rPr>
          <w:rFonts w:ascii="Times New Roman" w:hAnsi="Times New Roman" w:cs="Times New Roman"/>
          <w:b/>
          <w:bCs/>
          <w:sz w:val="36"/>
          <w:szCs w:val="36"/>
        </w:rPr>
        <w:t>PLAN OF ACTION</w:t>
      </w:r>
    </w:p>
    <w:p w14:paraId="2B16F537" w14:textId="77777777" w:rsidR="00003C5F" w:rsidRDefault="00003C5F" w:rsidP="00003C5F">
      <w:pPr>
        <w:rPr>
          <w:rFonts w:ascii="Times New Roman" w:hAnsi="Times New Roman" w:cs="Times New Roman"/>
          <w:sz w:val="36"/>
          <w:szCs w:val="36"/>
        </w:rPr>
      </w:pPr>
      <w:r>
        <w:rPr>
          <w:rFonts w:ascii="Times New Roman" w:hAnsi="Times New Roman" w:cs="Times New Roman"/>
          <w:b/>
          <w:bCs/>
          <w:sz w:val="36"/>
          <w:szCs w:val="36"/>
        </w:rPr>
        <w:t>Newsletter Editor</w:t>
      </w:r>
    </w:p>
    <w:p w14:paraId="2ACA1287" w14:textId="77777777" w:rsidR="00003C5F" w:rsidRDefault="00003C5F" w:rsidP="00003C5F">
      <w:pPr>
        <w:rPr>
          <w:rFonts w:ascii="Times New Roman" w:hAnsi="Times New Roman" w:cs="Times New Roman"/>
          <w:sz w:val="24"/>
          <w:szCs w:val="24"/>
        </w:rPr>
      </w:pPr>
    </w:p>
    <w:p w14:paraId="25358CD4" w14:textId="77777777" w:rsidR="00003C5F" w:rsidRDefault="00003C5F" w:rsidP="00003C5F">
      <w:pPr>
        <w:pStyle w:val="NoSpacing"/>
      </w:pPr>
      <w:r>
        <w:t>Diana Redger</w:t>
      </w:r>
      <w:r>
        <w:tab/>
      </w:r>
      <w:r>
        <w:tab/>
      </w:r>
      <w:r>
        <w:tab/>
      </w:r>
      <w:r>
        <w:tab/>
      </w:r>
      <w:r>
        <w:tab/>
      </w:r>
      <w:r>
        <w:tab/>
      </w:r>
      <w:r>
        <w:tab/>
      </w:r>
      <w:r>
        <w:tab/>
      </w:r>
      <w:r>
        <w:tab/>
        <w:t>620-635-04940 (C)</w:t>
      </w:r>
    </w:p>
    <w:p w14:paraId="126854F2" w14:textId="77777777" w:rsidR="00003C5F" w:rsidRDefault="00003C5F" w:rsidP="00003C5F">
      <w:pPr>
        <w:pStyle w:val="NoSpacing"/>
      </w:pPr>
      <w:r>
        <w:t>PO Box 122</w:t>
      </w:r>
      <w:r>
        <w:tab/>
      </w:r>
      <w:r>
        <w:tab/>
      </w:r>
      <w:r>
        <w:tab/>
      </w:r>
      <w:r>
        <w:tab/>
      </w:r>
      <w:r>
        <w:tab/>
      </w:r>
      <w:r>
        <w:tab/>
      </w:r>
      <w:r>
        <w:tab/>
      </w:r>
      <w:r>
        <w:tab/>
      </w:r>
      <w:r>
        <w:tab/>
        <w:t>620-635-2297 (W)</w:t>
      </w:r>
    </w:p>
    <w:p w14:paraId="478F76AB" w14:textId="77777777" w:rsidR="00003C5F" w:rsidRDefault="00003C5F" w:rsidP="00003C5F">
      <w:pPr>
        <w:pStyle w:val="NoSpacing"/>
      </w:pPr>
      <w:r>
        <w:t>Ashland KS 67831</w:t>
      </w:r>
      <w:r>
        <w:tab/>
      </w:r>
      <w:r>
        <w:tab/>
      </w:r>
      <w:r>
        <w:tab/>
      </w:r>
      <w:r>
        <w:tab/>
      </w:r>
      <w:r>
        <w:tab/>
      </w:r>
      <w:r>
        <w:tab/>
      </w:r>
      <w:r>
        <w:tab/>
      </w:r>
      <w:r>
        <w:tab/>
        <w:t>620-635-2700 (F)</w:t>
      </w:r>
    </w:p>
    <w:p w14:paraId="65C86525" w14:textId="77777777" w:rsidR="00003C5F" w:rsidRDefault="00003C5F" w:rsidP="00003C5F">
      <w:pPr>
        <w:pStyle w:val="NoSpacing"/>
      </w:pPr>
      <w:hyperlink r:id="rId4" w:history="1">
        <w:r>
          <w:rPr>
            <w:rStyle w:val="Hyperlink"/>
            <w:rFonts w:ascii="Times New Roman" w:hAnsi="Times New Roman"/>
            <w:sz w:val="24"/>
            <w:szCs w:val="24"/>
          </w:rPr>
          <w:t>redger@ucom.net</w:t>
        </w:r>
      </w:hyperlink>
      <w:r>
        <w:tab/>
      </w:r>
      <w:r>
        <w:tab/>
      </w:r>
      <w:r>
        <w:tab/>
      </w:r>
      <w:r>
        <w:tab/>
      </w:r>
      <w:r>
        <w:tab/>
      </w:r>
      <w:r>
        <w:tab/>
      </w:r>
      <w:r>
        <w:tab/>
      </w:r>
      <w:r>
        <w:tab/>
        <w:t>620-635-2546 (H)</w:t>
      </w:r>
    </w:p>
    <w:p w14:paraId="53DD3347" w14:textId="77777777" w:rsidR="00003C5F" w:rsidRDefault="00003C5F" w:rsidP="00003C5F">
      <w:pPr>
        <w:pBdr>
          <w:bottom w:val="single" w:sz="12" w:space="1" w:color="auto"/>
        </w:pBdr>
        <w:rPr>
          <w:rFonts w:ascii="Times New Roman" w:hAnsi="Times New Roman" w:cs="Times New Roman"/>
          <w:sz w:val="24"/>
          <w:szCs w:val="24"/>
        </w:rPr>
      </w:pPr>
    </w:p>
    <w:p w14:paraId="680507C7" w14:textId="77777777" w:rsidR="00003C5F" w:rsidRDefault="00003C5F" w:rsidP="00003C5F">
      <w:pPr>
        <w:rPr>
          <w:rFonts w:ascii="Times New Roman" w:hAnsi="Times New Roman" w:cs="Times New Roman"/>
          <w:sz w:val="24"/>
          <w:szCs w:val="24"/>
        </w:rPr>
      </w:pPr>
      <w:r>
        <w:rPr>
          <w:rFonts w:ascii="Times New Roman" w:hAnsi="Times New Roman" w:cs="Times New Roman"/>
          <w:sz w:val="24"/>
          <w:szCs w:val="24"/>
        </w:rPr>
        <w:t>To help BPW become the leading advocate for working women, The BPW/Kansas Newsletter “THE ADVOCATE” will provide information and educational articles to BPW/Kansas members.  Recognizing the need for members to be fully informed, the newsletter will provide timely articles on programs and issues, review BPW activities, offer legislative updates and highlight member activities and achievements.</w:t>
      </w:r>
    </w:p>
    <w:p w14:paraId="24084718" w14:textId="77777777" w:rsidR="00003C5F" w:rsidRDefault="00003C5F" w:rsidP="00003C5F">
      <w:pPr>
        <w:rPr>
          <w:rFonts w:ascii="Times New Roman" w:hAnsi="Times New Roman" w:cs="Times New Roman"/>
          <w:sz w:val="24"/>
          <w:szCs w:val="24"/>
        </w:rPr>
      </w:pPr>
      <w:r>
        <w:rPr>
          <w:rFonts w:ascii="Times New Roman" w:hAnsi="Times New Roman" w:cs="Times New Roman"/>
          <w:sz w:val="24"/>
          <w:szCs w:val="24"/>
        </w:rPr>
        <w:t xml:space="preserve">Any person, committee, or local organization may contribute to the BPW/Kansas Newsletter.  Information about local organizations, their activities and outstanding programs </w:t>
      </w:r>
      <w:proofErr w:type="spellStart"/>
      <w:r>
        <w:rPr>
          <w:rFonts w:ascii="Times New Roman" w:hAnsi="Times New Roman" w:cs="Times New Roman"/>
          <w:sz w:val="24"/>
          <w:szCs w:val="24"/>
        </w:rPr>
        <w:t>maybe</w:t>
      </w:r>
      <w:proofErr w:type="spellEnd"/>
      <w:r>
        <w:rPr>
          <w:rFonts w:ascii="Times New Roman" w:hAnsi="Times New Roman" w:cs="Times New Roman"/>
          <w:sz w:val="24"/>
          <w:szCs w:val="24"/>
        </w:rPr>
        <w:t xml:space="preserve"> submitted for publication.  State officers and chairs are encouraged to submit articles to the newsletter to keep BPW/Kansas members informed of activities.  Personal achievements of members are accepted too.</w:t>
      </w:r>
    </w:p>
    <w:p w14:paraId="6C9C2979" w14:textId="77777777" w:rsidR="00003C5F" w:rsidRDefault="00003C5F" w:rsidP="00003C5F">
      <w:pPr>
        <w:rPr>
          <w:rFonts w:ascii="Times New Roman" w:hAnsi="Times New Roman" w:cs="Times New Roman"/>
          <w:sz w:val="24"/>
          <w:szCs w:val="24"/>
        </w:rPr>
      </w:pPr>
      <w:r>
        <w:rPr>
          <w:rFonts w:ascii="Times New Roman" w:hAnsi="Times New Roman" w:cs="Times New Roman"/>
          <w:sz w:val="24"/>
          <w:szCs w:val="24"/>
        </w:rPr>
        <w:t>Deadlines and mailing dates for the four publications of the BPW/Kansas newsletter are listed on the attached page.  A list of articles for each publication is included.  Due to page restrictions, pictures are limited.  Members and others may purchase advertising to include in the newsletter in accordance with the advertising plan adopted in 2013 and updated 2017.  The Editor reserves the right to edit all items for final production.</w:t>
      </w:r>
    </w:p>
    <w:p w14:paraId="3DF00B48" w14:textId="77777777" w:rsidR="00003C5F" w:rsidRDefault="00003C5F" w:rsidP="00003C5F">
      <w:pPr>
        <w:rPr>
          <w:rFonts w:ascii="Times New Roman" w:hAnsi="Times New Roman" w:cs="Times New Roman"/>
          <w:sz w:val="24"/>
          <w:szCs w:val="24"/>
        </w:rPr>
      </w:pPr>
      <w:r>
        <w:rPr>
          <w:rFonts w:ascii="Times New Roman" w:hAnsi="Times New Roman" w:cs="Times New Roman"/>
          <w:sz w:val="24"/>
          <w:szCs w:val="24"/>
        </w:rPr>
        <w:t xml:space="preserve">To receive a copy of the publication and/or to change your mailing or email address contact BPW/Kansas Executive secretary Dr. LewAnn Schneider, </w:t>
      </w:r>
      <w:hyperlink r:id="rId5" w:history="1">
        <w:r w:rsidRPr="003D7BB2">
          <w:rPr>
            <w:rStyle w:val="Hyperlink"/>
            <w:rFonts w:ascii="Times New Roman" w:hAnsi="Times New Roman" w:cs="Times New Roman"/>
            <w:sz w:val="24"/>
            <w:szCs w:val="24"/>
          </w:rPr>
          <w:t>drlewann@twinvalley.net</w:t>
        </w:r>
      </w:hyperlink>
      <w:r>
        <w:rPr>
          <w:rFonts w:ascii="Times New Roman" w:hAnsi="Times New Roman" w:cs="Times New Roman"/>
          <w:sz w:val="24"/>
          <w:szCs w:val="24"/>
        </w:rPr>
        <w:t xml:space="preserve"> .</w:t>
      </w:r>
    </w:p>
    <w:p w14:paraId="3CED9A9B" w14:textId="77777777" w:rsidR="00003C5F" w:rsidRDefault="00003C5F" w:rsidP="00003C5F">
      <w:pPr>
        <w:rPr>
          <w:rFonts w:ascii="Times New Roman" w:hAnsi="Times New Roman" w:cs="Times New Roman"/>
          <w:sz w:val="36"/>
          <w:szCs w:val="36"/>
        </w:rPr>
      </w:pPr>
    </w:p>
    <w:p w14:paraId="0250F0CC" w14:textId="77777777" w:rsidR="00003C5F" w:rsidRDefault="00003C5F" w:rsidP="00003C5F">
      <w:pPr>
        <w:spacing w:after="0" w:line="240" w:lineRule="auto"/>
        <w:rPr>
          <w:sz w:val="24"/>
          <w:szCs w:val="24"/>
        </w:rPr>
      </w:pPr>
    </w:p>
    <w:p w14:paraId="76327655" w14:textId="77777777" w:rsidR="00003C5F" w:rsidRDefault="00003C5F" w:rsidP="00003C5F">
      <w:pPr>
        <w:spacing w:after="0" w:line="240" w:lineRule="auto"/>
        <w:rPr>
          <w:sz w:val="24"/>
          <w:szCs w:val="24"/>
        </w:rPr>
      </w:pPr>
    </w:p>
    <w:p w14:paraId="08F28BE0" w14:textId="77777777" w:rsidR="00003C5F" w:rsidRDefault="00003C5F" w:rsidP="00003C5F">
      <w:pPr>
        <w:spacing w:after="0" w:line="240" w:lineRule="auto"/>
        <w:rPr>
          <w:sz w:val="24"/>
          <w:szCs w:val="24"/>
        </w:rPr>
      </w:pPr>
    </w:p>
    <w:p w14:paraId="5BECD7A1" w14:textId="77777777" w:rsidR="00003C5F" w:rsidRDefault="00003C5F" w:rsidP="00003C5F">
      <w:pPr>
        <w:spacing w:after="0" w:line="240" w:lineRule="auto"/>
        <w:rPr>
          <w:sz w:val="24"/>
          <w:szCs w:val="24"/>
        </w:rPr>
      </w:pPr>
    </w:p>
    <w:p w14:paraId="281931BA" w14:textId="77777777" w:rsidR="00003C5F" w:rsidRDefault="00003C5F" w:rsidP="00003C5F">
      <w:pPr>
        <w:spacing w:after="0" w:line="240" w:lineRule="auto"/>
        <w:rPr>
          <w:sz w:val="24"/>
          <w:szCs w:val="24"/>
        </w:rPr>
      </w:pPr>
    </w:p>
    <w:p w14:paraId="6995782C" w14:textId="77777777" w:rsidR="00003C5F" w:rsidRDefault="00003C5F" w:rsidP="00003C5F">
      <w:pPr>
        <w:spacing w:after="0" w:line="240" w:lineRule="auto"/>
        <w:rPr>
          <w:sz w:val="24"/>
          <w:szCs w:val="24"/>
        </w:rPr>
      </w:pPr>
    </w:p>
    <w:p w14:paraId="26301464" w14:textId="77777777" w:rsidR="00003C5F" w:rsidRDefault="00003C5F" w:rsidP="00003C5F">
      <w:pPr>
        <w:spacing w:after="0" w:line="240" w:lineRule="auto"/>
        <w:rPr>
          <w:sz w:val="24"/>
          <w:szCs w:val="24"/>
        </w:rPr>
      </w:pPr>
    </w:p>
    <w:p w14:paraId="1D8B0317" w14:textId="77777777" w:rsidR="00003C5F" w:rsidRDefault="00003C5F" w:rsidP="00003C5F">
      <w:pPr>
        <w:spacing w:after="0" w:line="240" w:lineRule="auto"/>
        <w:rPr>
          <w:sz w:val="24"/>
          <w:szCs w:val="24"/>
        </w:rPr>
      </w:pPr>
    </w:p>
    <w:p w14:paraId="79025D1F" w14:textId="77777777" w:rsidR="00003C5F" w:rsidRDefault="00003C5F" w:rsidP="00003C5F">
      <w:pPr>
        <w:spacing w:after="0" w:line="240" w:lineRule="auto"/>
        <w:rPr>
          <w:sz w:val="24"/>
          <w:szCs w:val="24"/>
        </w:rPr>
      </w:pPr>
    </w:p>
    <w:p w14:paraId="6ABB714F" w14:textId="77777777" w:rsidR="00003C5F" w:rsidRDefault="00003C5F" w:rsidP="00003C5F">
      <w:pPr>
        <w:spacing w:after="0" w:line="240" w:lineRule="auto"/>
        <w:rPr>
          <w:sz w:val="24"/>
          <w:szCs w:val="24"/>
        </w:rPr>
      </w:pPr>
    </w:p>
    <w:p w14:paraId="33F6D810" w14:textId="77777777" w:rsidR="00003C5F" w:rsidRDefault="00003C5F" w:rsidP="00003C5F">
      <w:pPr>
        <w:spacing w:after="0" w:line="240" w:lineRule="auto"/>
        <w:rPr>
          <w:sz w:val="24"/>
          <w:szCs w:val="24"/>
        </w:rPr>
      </w:pPr>
    </w:p>
    <w:p w14:paraId="1FCBBB07" w14:textId="77777777" w:rsidR="00003C5F" w:rsidRDefault="00003C5F" w:rsidP="00003C5F">
      <w:pPr>
        <w:spacing w:after="0" w:line="240" w:lineRule="auto"/>
        <w:rPr>
          <w:sz w:val="24"/>
          <w:szCs w:val="24"/>
        </w:rPr>
      </w:pPr>
    </w:p>
    <w:p w14:paraId="65D2AD85" w14:textId="77777777" w:rsidR="00003C5F" w:rsidRDefault="00003C5F" w:rsidP="00003C5F">
      <w:pPr>
        <w:spacing w:after="0" w:line="240" w:lineRule="auto"/>
        <w:rPr>
          <w:sz w:val="24"/>
          <w:szCs w:val="24"/>
        </w:rPr>
      </w:pPr>
    </w:p>
    <w:p w14:paraId="5E57A713" w14:textId="77777777" w:rsidR="00003C5F" w:rsidRDefault="00003C5F" w:rsidP="00003C5F">
      <w:pPr>
        <w:spacing w:after="0" w:line="240" w:lineRule="auto"/>
        <w:rPr>
          <w:sz w:val="24"/>
          <w:szCs w:val="24"/>
        </w:rPr>
      </w:pPr>
    </w:p>
    <w:p w14:paraId="63B162FC" w14:textId="77777777" w:rsidR="00003C5F" w:rsidRPr="00D3388B" w:rsidRDefault="00003C5F" w:rsidP="00003C5F">
      <w:pPr>
        <w:spacing w:after="0" w:line="240" w:lineRule="auto"/>
        <w:rPr>
          <w:sz w:val="36"/>
          <w:szCs w:val="36"/>
        </w:rPr>
      </w:pPr>
    </w:p>
    <w:p w14:paraId="272F4AA5" w14:textId="77777777" w:rsidR="00003C5F" w:rsidRDefault="00003C5F" w:rsidP="00003C5F">
      <w:pPr>
        <w:spacing w:after="0" w:line="240" w:lineRule="auto"/>
        <w:jc w:val="center"/>
        <w:rPr>
          <w:sz w:val="36"/>
          <w:szCs w:val="36"/>
        </w:rPr>
      </w:pPr>
      <w:r>
        <w:rPr>
          <w:sz w:val="36"/>
          <w:szCs w:val="36"/>
        </w:rPr>
        <w:lastRenderedPageBreak/>
        <w:t>Advocate Dates 2023-2024</w:t>
      </w:r>
    </w:p>
    <w:p w14:paraId="5C4F6166" w14:textId="77777777" w:rsidR="00003C5F" w:rsidRDefault="00003C5F" w:rsidP="00003C5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584"/>
        <w:gridCol w:w="1980"/>
        <w:gridCol w:w="4320"/>
      </w:tblGrid>
      <w:tr w:rsidR="00003C5F" w:rsidRPr="00AB26C7" w14:paraId="04FA3281" w14:textId="77777777" w:rsidTr="004972B9">
        <w:tc>
          <w:tcPr>
            <w:tcW w:w="2304" w:type="dxa"/>
          </w:tcPr>
          <w:p w14:paraId="6C586E81" w14:textId="77777777" w:rsidR="00003C5F" w:rsidRPr="00AB26C7" w:rsidRDefault="00003C5F" w:rsidP="004972B9">
            <w:pPr>
              <w:rPr>
                <w:b/>
                <w:sz w:val="28"/>
                <w:szCs w:val="28"/>
              </w:rPr>
            </w:pPr>
            <w:r w:rsidRPr="00AB26C7">
              <w:rPr>
                <w:b/>
                <w:sz w:val="28"/>
                <w:szCs w:val="28"/>
              </w:rPr>
              <w:t>Month</w:t>
            </w:r>
          </w:p>
        </w:tc>
        <w:tc>
          <w:tcPr>
            <w:tcW w:w="1584" w:type="dxa"/>
          </w:tcPr>
          <w:p w14:paraId="17942CA6" w14:textId="77777777" w:rsidR="00003C5F" w:rsidRPr="00AB26C7" w:rsidRDefault="00003C5F" w:rsidP="004972B9">
            <w:pPr>
              <w:rPr>
                <w:b/>
                <w:sz w:val="28"/>
                <w:szCs w:val="28"/>
              </w:rPr>
            </w:pPr>
            <w:r w:rsidRPr="00AB26C7">
              <w:rPr>
                <w:b/>
                <w:sz w:val="28"/>
                <w:szCs w:val="28"/>
              </w:rPr>
              <w:t>Mail Date</w:t>
            </w:r>
          </w:p>
        </w:tc>
        <w:tc>
          <w:tcPr>
            <w:tcW w:w="1980" w:type="dxa"/>
          </w:tcPr>
          <w:p w14:paraId="2A81916E" w14:textId="77777777" w:rsidR="00003C5F" w:rsidRPr="00AB26C7" w:rsidRDefault="00003C5F" w:rsidP="004972B9">
            <w:pPr>
              <w:rPr>
                <w:b/>
                <w:sz w:val="28"/>
                <w:szCs w:val="28"/>
              </w:rPr>
            </w:pPr>
            <w:r w:rsidRPr="00AB26C7">
              <w:rPr>
                <w:b/>
                <w:sz w:val="28"/>
                <w:szCs w:val="28"/>
              </w:rPr>
              <w:t xml:space="preserve">Due to Diana </w:t>
            </w:r>
          </w:p>
        </w:tc>
        <w:tc>
          <w:tcPr>
            <w:tcW w:w="4320" w:type="dxa"/>
          </w:tcPr>
          <w:p w14:paraId="47B4FA7C" w14:textId="77777777" w:rsidR="00003C5F" w:rsidRPr="00AB26C7" w:rsidRDefault="00003C5F" w:rsidP="004972B9">
            <w:pPr>
              <w:rPr>
                <w:b/>
                <w:sz w:val="28"/>
                <w:szCs w:val="28"/>
              </w:rPr>
            </w:pPr>
            <w:r w:rsidRPr="00AB26C7">
              <w:rPr>
                <w:b/>
                <w:sz w:val="28"/>
                <w:szCs w:val="28"/>
              </w:rPr>
              <w:t>Articles included</w:t>
            </w:r>
          </w:p>
        </w:tc>
      </w:tr>
      <w:tr w:rsidR="00003C5F" w14:paraId="7D3BDBCA" w14:textId="77777777" w:rsidTr="004972B9">
        <w:tc>
          <w:tcPr>
            <w:tcW w:w="2304" w:type="dxa"/>
          </w:tcPr>
          <w:p w14:paraId="0D702EF8" w14:textId="77777777" w:rsidR="00003C5F" w:rsidRPr="00030745" w:rsidRDefault="00003C5F" w:rsidP="004972B9">
            <w:pPr>
              <w:rPr>
                <w:sz w:val="24"/>
                <w:szCs w:val="24"/>
              </w:rPr>
            </w:pPr>
            <w:r w:rsidRPr="00030745">
              <w:rPr>
                <w:sz w:val="24"/>
                <w:szCs w:val="24"/>
              </w:rPr>
              <w:t>August</w:t>
            </w:r>
          </w:p>
        </w:tc>
        <w:tc>
          <w:tcPr>
            <w:tcW w:w="1584" w:type="dxa"/>
          </w:tcPr>
          <w:p w14:paraId="23C6AB19" w14:textId="77777777" w:rsidR="00003C5F" w:rsidRPr="00030745" w:rsidRDefault="00003C5F" w:rsidP="004972B9">
            <w:pPr>
              <w:rPr>
                <w:sz w:val="24"/>
                <w:szCs w:val="24"/>
              </w:rPr>
            </w:pPr>
            <w:r w:rsidRPr="00030745">
              <w:rPr>
                <w:sz w:val="24"/>
                <w:szCs w:val="24"/>
              </w:rPr>
              <w:t>August 2</w:t>
            </w:r>
            <w:r>
              <w:rPr>
                <w:sz w:val="24"/>
                <w:szCs w:val="24"/>
              </w:rPr>
              <w:t>4</w:t>
            </w:r>
          </w:p>
          <w:p w14:paraId="179EB11B" w14:textId="77777777" w:rsidR="00003C5F" w:rsidRPr="00030745" w:rsidRDefault="00003C5F" w:rsidP="004972B9">
            <w:pPr>
              <w:rPr>
                <w:sz w:val="24"/>
                <w:szCs w:val="24"/>
              </w:rPr>
            </w:pPr>
          </w:p>
          <w:p w14:paraId="3DFD162D" w14:textId="77777777" w:rsidR="00003C5F" w:rsidRPr="00030745" w:rsidRDefault="00003C5F" w:rsidP="004972B9">
            <w:pPr>
              <w:rPr>
                <w:sz w:val="24"/>
                <w:szCs w:val="24"/>
              </w:rPr>
            </w:pPr>
          </w:p>
        </w:tc>
        <w:tc>
          <w:tcPr>
            <w:tcW w:w="1980" w:type="dxa"/>
          </w:tcPr>
          <w:p w14:paraId="31488D1F" w14:textId="77777777" w:rsidR="00003C5F" w:rsidRPr="00030745" w:rsidRDefault="00003C5F" w:rsidP="004972B9">
            <w:pPr>
              <w:rPr>
                <w:sz w:val="24"/>
                <w:szCs w:val="24"/>
              </w:rPr>
            </w:pPr>
            <w:r w:rsidRPr="00030745">
              <w:rPr>
                <w:sz w:val="24"/>
                <w:szCs w:val="24"/>
              </w:rPr>
              <w:t>August 1</w:t>
            </w:r>
            <w:r>
              <w:rPr>
                <w:sz w:val="24"/>
                <w:szCs w:val="24"/>
              </w:rPr>
              <w:t>0</w:t>
            </w:r>
          </w:p>
        </w:tc>
        <w:tc>
          <w:tcPr>
            <w:tcW w:w="4320" w:type="dxa"/>
          </w:tcPr>
          <w:p w14:paraId="475AB0C2" w14:textId="77777777" w:rsidR="00003C5F" w:rsidRPr="00AB26C7" w:rsidRDefault="00003C5F" w:rsidP="004972B9">
            <w:pPr>
              <w:spacing w:after="0" w:line="240" w:lineRule="auto"/>
              <w:rPr>
                <w:sz w:val="24"/>
                <w:szCs w:val="24"/>
              </w:rPr>
            </w:pPr>
            <w:r w:rsidRPr="00AB26C7">
              <w:rPr>
                <w:sz w:val="24"/>
                <w:szCs w:val="24"/>
              </w:rPr>
              <w:t xml:space="preserve">President’s messages, Call to Fall Board, New President’s Awards, Goals and focus issue, Covid Precautions, Dues Information, Treasurer’s </w:t>
            </w:r>
            <w:proofErr w:type="gramStart"/>
            <w:r w:rsidRPr="00AB26C7">
              <w:rPr>
                <w:sz w:val="24"/>
                <w:szCs w:val="24"/>
              </w:rPr>
              <w:t>information,  Issues</w:t>
            </w:r>
            <w:proofErr w:type="gramEnd"/>
            <w:r w:rsidRPr="00AB26C7">
              <w:rPr>
                <w:sz w:val="24"/>
                <w:szCs w:val="24"/>
              </w:rPr>
              <w:t xml:space="preserve"> Management, Public Relations, Foundation information,  Convention/ Fall Conference, Fall Board information and Registration, Calendar</w:t>
            </w:r>
          </w:p>
        </w:tc>
      </w:tr>
      <w:tr w:rsidR="00003C5F" w14:paraId="0A674DBF" w14:textId="77777777" w:rsidTr="004972B9">
        <w:tc>
          <w:tcPr>
            <w:tcW w:w="2304" w:type="dxa"/>
          </w:tcPr>
          <w:p w14:paraId="7C6BC200" w14:textId="77777777" w:rsidR="00003C5F" w:rsidRPr="00030745" w:rsidRDefault="00003C5F" w:rsidP="004972B9">
            <w:pPr>
              <w:rPr>
                <w:sz w:val="24"/>
                <w:szCs w:val="24"/>
              </w:rPr>
            </w:pPr>
            <w:r w:rsidRPr="00030745">
              <w:rPr>
                <w:sz w:val="24"/>
                <w:szCs w:val="24"/>
              </w:rPr>
              <w:t>November</w:t>
            </w:r>
          </w:p>
        </w:tc>
        <w:tc>
          <w:tcPr>
            <w:tcW w:w="1584" w:type="dxa"/>
          </w:tcPr>
          <w:p w14:paraId="4CFE7050" w14:textId="77777777" w:rsidR="00003C5F" w:rsidRPr="00030745" w:rsidRDefault="00003C5F" w:rsidP="004972B9">
            <w:pPr>
              <w:rPr>
                <w:sz w:val="24"/>
                <w:szCs w:val="24"/>
              </w:rPr>
            </w:pPr>
            <w:r w:rsidRPr="00030745">
              <w:rPr>
                <w:sz w:val="24"/>
                <w:szCs w:val="24"/>
              </w:rPr>
              <w:t>November 1</w:t>
            </w:r>
            <w:r>
              <w:rPr>
                <w:sz w:val="24"/>
                <w:szCs w:val="24"/>
              </w:rPr>
              <w:t>6</w:t>
            </w:r>
          </w:p>
        </w:tc>
        <w:tc>
          <w:tcPr>
            <w:tcW w:w="1980" w:type="dxa"/>
          </w:tcPr>
          <w:p w14:paraId="58277FB5" w14:textId="77777777" w:rsidR="00003C5F" w:rsidRPr="00030745" w:rsidRDefault="00003C5F" w:rsidP="004972B9">
            <w:pPr>
              <w:rPr>
                <w:sz w:val="24"/>
                <w:szCs w:val="24"/>
              </w:rPr>
            </w:pPr>
            <w:r w:rsidRPr="00030745">
              <w:rPr>
                <w:sz w:val="24"/>
                <w:szCs w:val="24"/>
              </w:rPr>
              <w:t xml:space="preserve">November </w:t>
            </w:r>
            <w:r>
              <w:rPr>
                <w:sz w:val="24"/>
                <w:szCs w:val="24"/>
              </w:rPr>
              <w:t>2</w:t>
            </w:r>
          </w:p>
        </w:tc>
        <w:tc>
          <w:tcPr>
            <w:tcW w:w="4320" w:type="dxa"/>
          </w:tcPr>
          <w:p w14:paraId="7E5B2A00" w14:textId="77777777" w:rsidR="00003C5F" w:rsidRPr="00AB26C7" w:rsidRDefault="00003C5F" w:rsidP="004972B9">
            <w:pPr>
              <w:spacing w:after="0" w:line="240" w:lineRule="auto"/>
              <w:rPr>
                <w:sz w:val="24"/>
                <w:szCs w:val="24"/>
              </w:rPr>
            </w:pPr>
            <w:r w:rsidRPr="00AB26C7">
              <w:rPr>
                <w:sz w:val="24"/>
                <w:szCs w:val="24"/>
              </w:rPr>
              <w:t>Convention/ Conference Highlights, Fall Board, Convention award recipients</w:t>
            </w:r>
            <w:proofErr w:type="gramStart"/>
            <w:r w:rsidRPr="00AB26C7">
              <w:rPr>
                <w:sz w:val="24"/>
                <w:szCs w:val="24"/>
              </w:rPr>
              <w:t xml:space="preserve">. </w:t>
            </w:r>
            <w:proofErr w:type="gramEnd"/>
            <w:r w:rsidRPr="00AB26C7">
              <w:rPr>
                <w:sz w:val="24"/>
                <w:szCs w:val="24"/>
              </w:rPr>
              <w:t xml:space="preserve">New Year Woman of the Year.  Business of the Year award requirements, Hall of Fame, Young Careerist &amp; Individual Development, Foundation Scholarships, Legislative, March 1 Nominations for state </w:t>
            </w:r>
            <w:proofErr w:type="gramStart"/>
            <w:r w:rsidRPr="00AB26C7">
              <w:rPr>
                <w:sz w:val="24"/>
                <w:szCs w:val="24"/>
              </w:rPr>
              <w:t>officers</w:t>
            </w:r>
            <w:proofErr w:type="gramEnd"/>
            <w:r w:rsidRPr="00AB26C7">
              <w:rPr>
                <w:sz w:val="24"/>
                <w:szCs w:val="24"/>
              </w:rPr>
              <w:t xml:space="preserve"> deadline, Calendar</w:t>
            </w:r>
          </w:p>
        </w:tc>
      </w:tr>
      <w:tr w:rsidR="00003C5F" w14:paraId="25AB7DEE" w14:textId="77777777" w:rsidTr="004972B9">
        <w:tc>
          <w:tcPr>
            <w:tcW w:w="2304" w:type="dxa"/>
          </w:tcPr>
          <w:p w14:paraId="381E42B9" w14:textId="77777777" w:rsidR="00003C5F" w:rsidRPr="00030745" w:rsidRDefault="00003C5F" w:rsidP="004972B9">
            <w:pPr>
              <w:rPr>
                <w:sz w:val="24"/>
                <w:szCs w:val="24"/>
              </w:rPr>
            </w:pPr>
            <w:r w:rsidRPr="00030745">
              <w:rPr>
                <w:sz w:val="24"/>
                <w:szCs w:val="24"/>
              </w:rPr>
              <w:t>January</w:t>
            </w:r>
          </w:p>
        </w:tc>
        <w:tc>
          <w:tcPr>
            <w:tcW w:w="1584" w:type="dxa"/>
          </w:tcPr>
          <w:p w14:paraId="7BF27EBB" w14:textId="77777777" w:rsidR="00003C5F" w:rsidRPr="00030745" w:rsidRDefault="00003C5F" w:rsidP="004972B9">
            <w:pPr>
              <w:rPr>
                <w:sz w:val="24"/>
                <w:szCs w:val="24"/>
              </w:rPr>
            </w:pPr>
            <w:r w:rsidRPr="00030745">
              <w:rPr>
                <w:sz w:val="24"/>
                <w:szCs w:val="24"/>
              </w:rPr>
              <w:t xml:space="preserve">January </w:t>
            </w:r>
            <w:r>
              <w:rPr>
                <w:sz w:val="24"/>
                <w:szCs w:val="24"/>
              </w:rPr>
              <w:t>18</w:t>
            </w:r>
          </w:p>
          <w:p w14:paraId="20F4CFBC" w14:textId="77777777" w:rsidR="00003C5F" w:rsidRPr="00030745" w:rsidRDefault="00003C5F" w:rsidP="004972B9">
            <w:pPr>
              <w:rPr>
                <w:sz w:val="24"/>
                <w:szCs w:val="24"/>
              </w:rPr>
            </w:pPr>
          </w:p>
        </w:tc>
        <w:tc>
          <w:tcPr>
            <w:tcW w:w="1980" w:type="dxa"/>
          </w:tcPr>
          <w:p w14:paraId="6AD22640" w14:textId="77777777" w:rsidR="00003C5F" w:rsidRPr="00030745" w:rsidRDefault="00003C5F" w:rsidP="004972B9">
            <w:pPr>
              <w:rPr>
                <w:sz w:val="24"/>
                <w:szCs w:val="24"/>
              </w:rPr>
            </w:pPr>
            <w:r w:rsidRPr="00030745">
              <w:rPr>
                <w:sz w:val="24"/>
                <w:szCs w:val="24"/>
              </w:rPr>
              <w:t xml:space="preserve">January </w:t>
            </w:r>
            <w:r>
              <w:rPr>
                <w:sz w:val="24"/>
                <w:szCs w:val="24"/>
              </w:rPr>
              <w:t>4</w:t>
            </w:r>
          </w:p>
        </w:tc>
        <w:tc>
          <w:tcPr>
            <w:tcW w:w="4320" w:type="dxa"/>
          </w:tcPr>
          <w:p w14:paraId="1B1265FB" w14:textId="77777777" w:rsidR="00003C5F" w:rsidRPr="00AB26C7" w:rsidRDefault="00003C5F" w:rsidP="004972B9">
            <w:pPr>
              <w:spacing w:after="0" w:line="240" w:lineRule="auto"/>
              <w:rPr>
                <w:sz w:val="24"/>
                <w:szCs w:val="24"/>
              </w:rPr>
            </w:pPr>
            <w:r w:rsidRPr="00AB26C7">
              <w:rPr>
                <w:sz w:val="24"/>
                <w:szCs w:val="24"/>
              </w:rPr>
              <w:t xml:space="preserve">Call to </w:t>
            </w:r>
            <w:proofErr w:type="gramStart"/>
            <w:r w:rsidRPr="00AB26C7">
              <w:rPr>
                <w:sz w:val="24"/>
                <w:szCs w:val="24"/>
              </w:rPr>
              <w:t>Spring Board</w:t>
            </w:r>
            <w:proofErr w:type="gramEnd"/>
            <w:r w:rsidRPr="00AB26C7">
              <w:rPr>
                <w:sz w:val="24"/>
                <w:szCs w:val="24"/>
              </w:rPr>
              <w:t>, Board and Conference agenda/registration</w:t>
            </w:r>
          </w:p>
          <w:p w14:paraId="2BDF040F" w14:textId="77777777" w:rsidR="00003C5F" w:rsidRPr="00AB26C7" w:rsidRDefault="00003C5F" w:rsidP="004972B9">
            <w:pPr>
              <w:spacing w:after="0" w:line="240" w:lineRule="auto"/>
              <w:rPr>
                <w:sz w:val="24"/>
                <w:szCs w:val="24"/>
              </w:rPr>
            </w:pPr>
            <w:r w:rsidRPr="00AB26C7">
              <w:rPr>
                <w:sz w:val="24"/>
                <w:szCs w:val="24"/>
              </w:rPr>
              <w:t xml:space="preserve">Award Deadlines (ID/YC Business of the Year, Woman of the Year, Hall of Fame, </w:t>
            </w:r>
            <w:proofErr w:type="gramStart"/>
            <w:r w:rsidRPr="00AB26C7">
              <w:rPr>
                <w:sz w:val="24"/>
                <w:szCs w:val="24"/>
              </w:rPr>
              <w:t>Scholarships)  President’s</w:t>
            </w:r>
            <w:proofErr w:type="gramEnd"/>
            <w:r w:rsidRPr="00AB26C7">
              <w:rPr>
                <w:sz w:val="24"/>
                <w:szCs w:val="24"/>
              </w:rPr>
              <w:t xml:space="preserve"> awards, Foundation, Equal Pay Day, Nominations for state officers deadlines, Calendar</w:t>
            </w:r>
          </w:p>
        </w:tc>
      </w:tr>
      <w:tr w:rsidR="00003C5F" w14:paraId="115886B2" w14:textId="77777777" w:rsidTr="004972B9">
        <w:tc>
          <w:tcPr>
            <w:tcW w:w="2304" w:type="dxa"/>
          </w:tcPr>
          <w:p w14:paraId="3F0ADC11" w14:textId="77777777" w:rsidR="00003C5F" w:rsidRPr="00030745" w:rsidRDefault="00003C5F" w:rsidP="004972B9">
            <w:pPr>
              <w:rPr>
                <w:sz w:val="24"/>
                <w:szCs w:val="24"/>
              </w:rPr>
            </w:pPr>
            <w:r w:rsidRPr="00030745">
              <w:rPr>
                <w:sz w:val="24"/>
                <w:szCs w:val="24"/>
              </w:rPr>
              <w:t>April</w:t>
            </w:r>
          </w:p>
        </w:tc>
        <w:tc>
          <w:tcPr>
            <w:tcW w:w="1584" w:type="dxa"/>
          </w:tcPr>
          <w:p w14:paraId="1EA95264" w14:textId="77777777" w:rsidR="00003C5F" w:rsidRPr="00030745" w:rsidRDefault="00003C5F" w:rsidP="004972B9">
            <w:pPr>
              <w:rPr>
                <w:sz w:val="24"/>
                <w:szCs w:val="24"/>
              </w:rPr>
            </w:pPr>
            <w:r w:rsidRPr="00030745">
              <w:rPr>
                <w:sz w:val="24"/>
                <w:szCs w:val="24"/>
              </w:rPr>
              <w:t xml:space="preserve">April </w:t>
            </w:r>
            <w:r>
              <w:rPr>
                <w:sz w:val="24"/>
                <w:szCs w:val="24"/>
              </w:rPr>
              <w:t>19</w:t>
            </w:r>
          </w:p>
        </w:tc>
        <w:tc>
          <w:tcPr>
            <w:tcW w:w="1980" w:type="dxa"/>
          </w:tcPr>
          <w:p w14:paraId="60CA947A" w14:textId="77777777" w:rsidR="00003C5F" w:rsidRPr="00030745" w:rsidRDefault="00003C5F" w:rsidP="004972B9">
            <w:pPr>
              <w:rPr>
                <w:sz w:val="24"/>
                <w:szCs w:val="24"/>
              </w:rPr>
            </w:pPr>
            <w:r w:rsidRPr="00030745">
              <w:rPr>
                <w:sz w:val="24"/>
                <w:szCs w:val="24"/>
              </w:rPr>
              <w:t xml:space="preserve">April </w:t>
            </w:r>
            <w:r>
              <w:rPr>
                <w:sz w:val="24"/>
                <w:szCs w:val="24"/>
              </w:rPr>
              <w:t>5</w:t>
            </w:r>
          </w:p>
        </w:tc>
        <w:tc>
          <w:tcPr>
            <w:tcW w:w="4320" w:type="dxa"/>
          </w:tcPr>
          <w:p w14:paraId="56AEF777" w14:textId="77777777" w:rsidR="00003C5F" w:rsidRPr="00AB26C7" w:rsidRDefault="00003C5F" w:rsidP="004972B9">
            <w:pPr>
              <w:spacing w:after="0" w:line="240" w:lineRule="auto"/>
              <w:rPr>
                <w:sz w:val="24"/>
                <w:szCs w:val="24"/>
              </w:rPr>
            </w:pPr>
            <w:r w:rsidRPr="00AB26C7">
              <w:rPr>
                <w:sz w:val="24"/>
                <w:szCs w:val="24"/>
              </w:rPr>
              <w:t>Nominations, Membership, president’s awards, calendar, Call to Convention, State Convention agenda, registration, hotel information, Scholarship winners</w:t>
            </w:r>
            <w:proofErr w:type="gramStart"/>
            <w:r w:rsidRPr="00AB26C7">
              <w:rPr>
                <w:sz w:val="24"/>
                <w:szCs w:val="24"/>
              </w:rPr>
              <w:t>. Spring Board</w:t>
            </w:r>
            <w:proofErr w:type="gramEnd"/>
            <w:r w:rsidRPr="00AB26C7">
              <w:rPr>
                <w:sz w:val="24"/>
                <w:szCs w:val="24"/>
              </w:rPr>
              <w:t>/Conference Highlights, Calendar</w:t>
            </w:r>
          </w:p>
        </w:tc>
      </w:tr>
    </w:tbl>
    <w:p w14:paraId="0C3414D0" w14:textId="77777777" w:rsidR="00003C5F" w:rsidRDefault="00003C5F" w:rsidP="00003C5F"/>
    <w:p w14:paraId="450F213D" w14:textId="77777777" w:rsidR="00003C5F" w:rsidRDefault="00003C5F" w:rsidP="00003C5F">
      <w:pPr>
        <w:spacing w:after="0" w:line="240" w:lineRule="auto"/>
      </w:pPr>
      <w:r>
        <w:t>Meetings</w:t>
      </w:r>
    </w:p>
    <w:p w14:paraId="707B0B68" w14:textId="77777777" w:rsidR="00003C5F" w:rsidRDefault="00003C5F" w:rsidP="00003C5F">
      <w:pPr>
        <w:spacing w:after="0" w:line="240" w:lineRule="auto"/>
      </w:pPr>
      <w:r>
        <w:tab/>
        <w:t xml:space="preserve">Fall </w:t>
      </w:r>
      <w:proofErr w:type="gramStart"/>
      <w:r>
        <w:t xml:space="preserve">Conference  </w:t>
      </w:r>
      <w:r>
        <w:tab/>
      </w:r>
      <w:proofErr w:type="gramEnd"/>
      <w:r>
        <w:tab/>
        <w:t>October 7-8, 2023</w:t>
      </w:r>
      <w:r>
        <w:tab/>
      </w:r>
    </w:p>
    <w:p w14:paraId="3B71845A" w14:textId="77777777" w:rsidR="00003C5F" w:rsidRDefault="00003C5F" w:rsidP="00003C5F">
      <w:pPr>
        <w:spacing w:after="0" w:line="240" w:lineRule="auto"/>
      </w:pPr>
      <w:r>
        <w:tab/>
        <w:t>Spring Conference</w:t>
      </w:r>
      <w:r>
        <w:tab/>
      </w:r>
      <w:r>
        <w:tab/>
        <w:t>March 16-17</w:t>
      </w:r>
      <w:proofErr w:type="gramStart"/>
      <w:r>
        <w:t xml:space="preserve"> 2024</w:t>
      </w:r>
      <w:proofErr w:type="gramEnd"/>
    </w:p>
    <w:p w14:paraId="0CEF3602" w14:textId="77777777" w:rsidR="00003C5F" w:rsidRDefault="00003C5F" w:rsidP="00003C5F">
      <w:pPr>
        <w:spacing w:after="0" w:line="240" w:lineRule="auto"/>
      </w:pPr>
      <w:r>
        <w:tab/>
        <w:t>Convention</w:t>
      </w:r>
      <w:r>
        <w:tab/>
      </w:r>
      <w:r>
        <w:tab/>
      </w:r>
      <w:r>
        <w:tab/>
        <w:t>May 17-19, 2024</w:t>
      </w:r>
    </w:p>
    <w:p w14:paraId="4FF79EE0" w14:textId="77777777" w:rsidR="00003C5F" w:rsidRDefault="00003C5F" w:rsidP="00003C5F">
      <w:pPr>
        <w:spacing w:after="0" w:line="240" w:lineRule="auto"/>
        <w:rPr>
          <w:sz w:val="24"/>
          <w:szCs w:val="24"/>
        </w:rPr>
      </w:pPr>
    </w:p>
    <w:p w14:paraId="6996E165" w14:textId="77777777" w:rsidR="00003C5F" w:rsidRDefault="00003C5F" w:rsidP="00003C5F">
      <w:pPr>
        <w:spacing w:after="0" w:line="240" w:lineRule="auto"/>
        <w:rPr>
          <w:sz w:val="24"/>
          <w:szCs w:val="24"/>
        </w:rPr>
      </w:pPr>
    </w:p>
    <w:p w14:paraId="3C282B3A" w14:textId="77777777" w:rsidR="00EB7C00" w:rsidRDefault="00EB7C00"/>
    <w:sectPr w:rsidR="00EB7C00" w:rsidSect="00003C5F">
      <w:pgSz w:w="12240" w:h="15840" w:code="1"/>
      <w:pgMar w:top="1152" w:right="864" w:bottom="1152" w:left="864" w:header="288" w:footer="288"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3C5F"/>
    <w:rsid w:val="00003C5F"/>
    <w:rsid w:val="00E2043B"/>
    <w:rsid w:val="00EB7C00"/>
    <w:rsid w:val="00FC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EF15"/>
  <w15:chartTrackingRefBased/>
  <w15:docId w15:val="{908FD1D7-7B8D-4B81-9A51-18038681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5F"/>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C5F"/>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003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lewann@twinvalley.net" TargetMode="External"/><Relationship Id="rId4" Type="http://schemas.openxmlformats.org/officeDocument/2006/relationships/hyperlink" Target="mailto:redger@u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LewAnn Schneider</dc:creator>
  <cp:keywords/>
  <dc:description/>
  <cp:lastModifiedBy>LewAnn Schneider</cp:lastModifiedBy>
  <cp:revision>1</cp:revision>
  <dcterms:created xsi:type="dcterms:W3CDTF">2023-07-10T03:30:00Z</dcterms:created>
  <dcterms:modified xsi:type="dcterms:W3CDTF">2023-07-10T03:31:00Z</dcterms:modified>
</cp:coreProperties>
</file>