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07F7" w14:textId="77777777" w:rsidR="002201E3" w:rsidRDefault="002201E3" w:rsidP="002201E3">
      <w:pPr>
        <w:spacing w:after="0" w:line="240" w:lineRule="auto"/>
        <w:jc w:val="center"/>
        <w:rPr>
          <w:sz w:val="36"/>
          <w:szCs w:val="36"/>
        </w:rPr>
      </w:pPr>
      <w:r>
        <w:rPr>
          <w:sz w:val="36"/>
          <w:szCs w:val="36"/>
        </w:rPr>
        <w:t>Membership</w:t>
      </w:r>
    </w:p>
    <w:p w14:paraId="0EEF4189" w14:textId="77777777" w:rsidR="002201E3" w:rsidRDefault="002201E3" w:rsidP="002201E3">
      <w:pPr>
        <w:spacing w:after="0" w:line="240" w:lineRule="auto"/>
        <w:jc w:val="center"/>
        <w:rPr>
          <w:sz w:val="24"/>
          <w:szCs w:val="24"/>
        </w:rPr>
      </w:pPr>
      <w:r>
        <w:rPr>
          <w:sz w:val="24"/>
          <w:szCs w:val="24"/>
        </w:rPr>
        <w:t>Plan of Action 2023-2024</w:t>
      </w:r>
    </w:p>
    <w:p w14:paraId="0BB1DE18" w14:textId="77777777" w:rsidR="002201E3" w:rsidRDefault="002201E3" w:rsidP="002201E3">
      <w:pPr>
        <w:spacing w:after="0" w:line="240" w:lineRule="auto"/>
        <w:rPr>
          <w:sz w:val="24"/>
          <w:szCs w:val="24"/>
        </w:rPr>
      </w:pPr>
    </w:p>
    <w:p w14:paraId="41A1F079" w14:textId="77777777" w:rsidR="002201E3" w:rsidRPr="002244F7" w:rsidRDefault="002201E3" w:rsidP="002201E3">
      <w:pPr>
        <w:spacing w:after="0" w:line="240" w:lineRule="auto"/>
        <w:rPr>
          <w:rFonts w:cstheme="minorHAnsi"/>
          <w:sz w:val="24"/>
          <w:szCs w:val="24"/>
        </w:rPr>
      </w:pPr>
      <w:r w:rsidRPr="002244F7">
        <w:rPr>
          <w:rFonts w:cstheme="minorHAnsi"/>
          <w:sz w:val="24"/>
          <w:szCs w:val="24"/>
        </w:rPr>
        <w:t>The membership chair oversees the development of programs and projects for the year at the local and state levels.  This chair will assist local organizations in the implementation of those programs and projects that meet the needs of all working women and men</w:t>
      </w:r>
      <w:proofErr w:type="gramStart"/>
      <w:r w:rsidRPr="002244F7">
        <w:rPr>
          <w:rFonts w:cstheme="minorHAnsi"/>
          <w:sz w:val="24"/>
          <w:szCs w:val="24"/>
        </w:rPr>
        <w:t>.</w:t>
      </w:r>
      <w:r>
        <w:rPr>
          <w:rFonts w:cstheme="minorHAnsi"/>
          <w:sz w:val="24"/>
          <w:szCs w:val="24"/>
        </w:rPr>
        <w:t xml:space="preserve"> </w:t>
      </w:r>
      <w:proofErr w:type="gramEnd"/>
      <w:r w:rsidRPr="002244F7">
        <w:rPr>
          <w:rFonts w:cstheme="minorHAnsi"/>
          <w:sz w:val="24"/>
          <w:szCs w:val="24"/>
        </w:rPr>
        <w:t xml:space="preserve">Please send all </w:t>
      </w:r>
      <w:proofErr w:type="gramStart"/>
      <w:r w:rsidRPr="002244F7">
        <w:rPr>
          <w:rFonts w:cstheme="minorHAnsi"/>
          <w:sz w:val="24"/>
          <w:szCs w:val="24"/>
        </w:rPr>
        <w:t>new</w:t>
      </w:r>
      <w:proofErr w:type="gramEnd"/>
      <w:r w:rsidRPr="002244F7">
        <w:rPr>
          <w:rFonts w:cstheme="minorHAnsi"/>
          <w:sz w:val="24"/>
          <w:szCs w:val="24"/>
        </w:rPr>
        <w:t xml:space="preserve"> member</w:t>
      </w:r>
      <w:r>
        <w:rPr>
          <w:rFonts w:cstheme="minorHAnsi"/>
          <w:sz w:val="24"/>
          <w:szCs w:val="24"/>
        </w:rPr>
        <w:t xml:space="preserve"> information to membership chairperson.</w:t>
      </w:r>
    </w:p>
    <w:p w14:paraId="7C931CCF" w14:textId="77777777" w:rsidR="002201E3" w:rsidRDefault="002201E3" w:rsidP="002201E3">
      <w:pPr>
        <w:spacing w:after="0" w:line="240" w:lineRule="auto"/>
        <w:rPr>
          <w:sz w:val="24"/>
          <w:szCs w:val="24"/>
        </w:rPr>
      </w:pPr>
    </w:p>
    <w:p w14:paraId="32C51CA6" w14:textId="77777777" w:rsidR="002201E3" w:rsidRDefault="002201E3" w:rsidP="002201E3">
      <w:pPr>
        <w:spacing w:after="0" w:line="240" w:lineRule="auto"/>
        <w:rPr>
          <w:b/>
          <w:sz w:val="24"/>
          <w:szCs w:val="24"/>
          <w:u w:val="single"/>
        </w:rPr>
      </w:pPr>
      <w:r w:rsidRPr="001017F2">
        <w:rPr>
          <w:b/>
          <w:sz w:val="24"/>
          <w:szCs w:val="24"/>
          <w:u w:val="single"/>
        </w:rPr>
        <w:t>Goals:</w:t>
      </w:r>
    </w:p>
    <w:p w14:paraId="4EE8D210" w14:textId="77777777" w:rsidR="002201E3" w:rsidRDefault="002201E3" w:rsidP="002201E3">
      <w:pPr>
        <w:pStyle w:val="ListParagraph"/>
        <w:numPr>
          <w:ilvl w:val="0"/>
          <w:numId w:val="1"/>
        </w:numPr>
        <w:rPr>
          <w:rFonts w:cstheme="minorHAnsi"/>
          <w:sz w:val="24"/>
          <w:szCs w:val="24"/>
        </w:rPr>
      </w:pPr>
      <w:r w:rsidRPr="00103A25">
        <w:rPr>
          <w:rFonts w:cstheme="minorHAnsi"/>
          <w:sz w:val="24"/>
          <w:szCs w:val="24"/>
        </w:rPr>
        <w:t xml:space="preserve">Encourage all locals to be visible in the local media during the </w:t>
      </w:r>
      <w:proofErr w:type="gramStart"/>
      <w:r w:rsidRPr="00103A25">
        <w:rPr>
          <w:rFonts w:cstheme="minorHAnsi"/>
          <w:sz w:val="24"/>
          <w:szCs w:val="24"/>
        </w:rPr>
        <w:t>year</w:t>
      </w:r>
      <w:proofErr w:type="gramEnd"/>
    </w:p>
    <w:p w14:paraId="54CF8DC6"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Visibility will develop and promote BPW to draw interest in membership and encourage leadership roles for the future of Kansas BPW</w:t>
      </w:r>
    </w:p>
    <w:p w14:paraId="397EB63A"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Encourage each local to work within their community to spread the word of what BPW stands </w:t>
      </w:r>
      <w:proofErr w:type="gramStart"/>
      <w:r w:rsidRPr="002244F7">
        <w:rPr>
          <w:rFonts w:cstheme="minorHAnsi"/>
          <w:sz w:val="24"/>
          <w:szCs w:val="24"/>
        </w:rPr>
        <w:t>for</w:t>
      </w:r>
      <w:proofErr w:type="gramEnd"/>
    </w:p>
    <w:p w14:paraId="4D21ABFB" w14:textId="77777777" w:rsidR="002201E3" w:rsidRDefault="002201E3" w:rsidP="002201E3">
      <w:pPr>
        <w:pStyle w:val="ListParagraph"/>
        <w:numPr>
          <w:ilvl w:val="1"/>
          <w:numId w:val="1"/>
        </w:numPr>
        <w:rPr>
          <w:rFonts w:cstheme="minorHAnsi"/>
          <w:sz w:val="24"/>
          <w:szCs w:val="24"/>
        </w:rPr>
      </w:pPr>
      <w:r w:rsidRPr="002244F7">
        <w:rPr>
          <w:rFonts w:eastAsia="Times New Roman" w:cstheme="minorHAnsi"/>
          <w:sz w:val="24"/>
          <w:szCs w:val="24"/>
        </w:rPr>
        <w:t>Increase membership by 10% and encourage</w:t>
      </w:r>
      <w:r w:rsidRPr="002244F7">
        <w:rPr>
          <w:rFonts w:cstheme="minorHAnsi"/>
          <w:sz w:val="24"/>
          <w:szCs w:val="24"/>
        </w:rPr>
        <w:t xml:space="preserve"> each local to increase their strength in </w:t>
      </w:r>
      <w:proofErr w:type="gramStart"/>
      <w:r w:rsidRPr="002244F7">
        <w:rPr>
          <w:rFonts w:cstheme="minorHAnsi"/>
          <w:sz w:val="24"/>
          <w:szCs w:val="24"/>
        </w:rPr>
        <w:t>numbers</w:t>
      </w:r>
      <w:proofErr w:type="gramEnd"/>
    </w:p>
    <w:p w14:paraId="1FCF9F04" w14:textId="77777777" w:rsidR="002201E3" w:rsidRPr="00103A25" w:rsidRDefault="002201E3" w:rsidP="002201E3">
      <w:pPr>
        <w:pStyle w:val="ListParagraph"/>
        <w:numPr>
          <w:ilvl w:val="0"/>
          <w:numId w:val="1"/>
        </w:numPr>
        <w:rPr>
          <w:rFonts w:cstheme="minorHAnsi"/>
          <w:sz w:val="24"/>
          <w:szCs w:val="24"/>
        </w:rPr>
      </w:pPr>
      <w:r w:rsidRPr="00103A25">
        <w:rPr>
          <w:rFonts w:cstheme="minorHAnsi"/>
          <w:sz w:val="24"/>
          <w:szCs w:val="24"/>
        </w:rPr>
        <w:t>Recognition of New Members</w:t>
      </w:r>
    </w:p>
    <w:p w14:paraId="7B142654"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All new members will be recognized at each state meeting and be presented with </w:t>
      </w:r>
      <w:r>
        <w:rPr>
          <w:rFonts w:cstheme="minorHAnsi"/>
          <w:sz w:val="24"/>
          <w:szCs w:val="24"/>
        </w:rPr>
        <w:t xml:space="preserve">a </w:t>
      </w:r>
      <w:r w:rsidRPr="002244F7">
        <w:rPr>
          <w:rFonts w:cstheme="minorHAnsi"/>
          <w:sz w:val="24"/>
          <w:szCs w:val="24"/>
        </w:rPr>
        <w:t>certificate</w:t>
      </w:r>
      <w:r>
        <w:rPr>
          <w:rFonts w:cstheme="minorHAnsi"/>
          <w:sz w:val="24"/>
          <w:szCs w:val="24"/>
        </w:rPr>
        <w:t xml:space="preserve"> state </w:t>
      </w:r>
      <w:proofErr w:type="gramStart"/>
      <w:r>
        <w:rPr>
          <w:rFonts w:cstheme="minorHAnsi"/>
          <w:sz w:val="24"/>
          <w:szCs w:val="24"/>
        </w:rPr>
        <w:t>convention</w:t>
      </w:r>
      <w:proofErr w:type="gramEnd"/>
    </w:p>
    <w:p w14:paraId="4F0F6877"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Each new member will receive a First Timers packet for the meeting to learn more information regarding BPW at the local and state </w:t>
      </w:r>
      <w:proofErr w:type="gramStart"/>
      <w:r w:rsidRPr="002244F7">
        <w:rPr>
          <w:rFonts w:cstheme="minorHAnsi"/>
          <w:sz w:val="24"/>
          <w:szCs w:val="24"/>
        </w:rPr>
        <w:t>level</w:t>
      </w:r>
      <w:proofErr w:type="gramEnd"/>
    </w:p>
    <w:p w14:paraId="1D277220" w14:textId="77777777" w:rsidR="002201E3" w:rsidRDefault="002201E3" w:rsidP="002201E3">
      <w:pPr>
        <w:pStyle w:val="ListParagraph"/>
        <w:numPr>
          <w:ilvl w:val="0"/>
          <w:numId w:val="1"/>
        </w:numPr>
        <w:rPr>
          <w:rFonts w:cstheme="minorHAnsi"/>
          <w:sz w:val="24"/>
          <w:szCs w:val="24"/>
        </w:rPr>
      </w:pPr>
      <w:r>
        <w:rPr>
          <w:rFonts w:cstheme="minorHAnsi"/>
          <w:sz w:val="24"/>
          <w:szCs w:val="24"/>
        </w:rPr>
        <w:t>Retention of Members</w:t>
      </w:r>
    </w:p>
    <w:p w14:paraId="0D5207C0" w14:textId="77777777" w:rsidR="002201E3" w:rsidRPr="00103A25" w:rsidRDefault="002201E3" w:rsidP="002201E3">
      <w:pPr>
        <w:pStyle w:val="ListParagraph"/>
        <w:ind w:left="1440"/>
        <w:rPr>
          <w:rFonts w:cstheme="minorHAnsi"/>
          <w:sz w:val="24"/>
          <w:szCs w:val="24"/>
        </w:rPr>
      </w:pPr>
      <w:r w:rsidRPr="00103A25">
        <w:rPr>
          <w:rFonts w:cstheme="minorHAnsi"/>
          <w:sz w:val="24"/>
          <w:szCs w:val="24"/>
        </w:rPr>
        <w:t>Equally as important as recruiting new members is to retain current members not just for a year, but for multiple years to come.</w:t>
      </w:r>
    </w:p>
    <w:p w14:paraId="1F00073A"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Make every individual at every meeting feel </w:t>
      </w:r>
      <w:proofErr w:type="gramStart"/>
      <w:r w:rsidRPr="002244F7">
        <w:rPr>
          <w:rFonts w:cstheme="minorHAnsi"/>
          <w:sz w:val="24"/>
          <w:szCs w:val="24"/>
        </w:rPr>
        <w:t>important</w:t>
      </w:r>
      <w:proofErr w:type="gramEnd"/>
    </w:p>
    <w:p w14:paraId="5F21F191"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Stay in contact with each local and encourage members and invite them to state </w:t>
      </w:r>
      <w:proofErr w:type="gramStart"/>
      <w:r w:rsidRPr="002244F7">
        <w:rPr>
          <w:rFonts w:cstheme="minorHAnsi"/>
          <w:sz w:val="24"/>
          <w:szCs w:val="24"/>
        </w:rPr>
        <w:t>meetings</w:t>
      </w:r>
      <w:proofErr w:type="gramEnd"/>
    </w:p>
    <w:p w14:paraId="343D3C0A"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Make sure new members receive the Advocate for great </w:t>
      </w:r>
      <w:proofErr w:type="gramStart"/>
      <w:r w:rsidRPr="002244F7">
        <w:rPr>
          <w:rFonts w:cstheme="minorHAnsi"/>
          <w:sz w:val="24"/>
          <w:szCs w:val="24"/>
        </w:rPr>
        <w:t>information</w:t>
      </w:r>
      <w:proofErr w:type="gramEnd"/>
    </w:p>
    <w:p w14:paraId="2C3528D8" w14:textId="77777777" w:rsidR="002201E3" w:rsidRPr="002244F7" w:rsidRDefault="002201E3" w:rsidP="002201E3">
      <w:pPr>
        <w:pStyle w:val="ListParagraph"/>
        <w:numPr>
          <w:ilvl w:val="1"/>
          <w:numId w:val="1"/>
        </w:numPr>
        <w:spacing w:after="200" w:line="276" w:lineRule="auto"/>
        <w:rPr>
          <w:rFonts w:cstheme="minorHAnsi"/>
          <w:sz w:val="24"/>
          <w:szCs w:val="24"/>
        </w:rPr>
      </w:pPr>
      <w:r w:rsidRPr="002244F7">
        <w:rPr>
          <w:rFonts w:cstheme="minorHAnsi"/>
          <w:sz w:val="24"/>
          <w:szCs w:val="24"/>
        </w:rPr>
        <w:t xml:space="preserve">Encourage each member to bring a guest to their local monthly BPW meeting to introduce to the </w:t>
      </w:r>
      <w:proofErr w:type="gramStart"/>
      <w:r w:rsidRPr="002244F7">
        <w:rPr>
          <w:rFonts w:cstheme="minorHAnsi"/>
          <w:sz w:val="24"/>
          <w:szCs w:val="24"/>
        </w:rPr>
        <w:t>group</w:t>
      </w:r>
      <w:proofErr w:type="gramEnd"/>
    </w:p>
    <w:p w14:paraId="0E6CBED0" w14:textId="77777777" w:rsidR="002201E3" w:rsidRPr="00103A65" w:rsidRDefault="002201E3" w:rsidP="002201E3">
      <w:pPr>
        <w:pStyle w:val="ListParagraph"/>
        <w:numPr>
          <w:ilvl w:val="1"/>
          <w:numId w:val="1"/>
        </w:numPr>
        <w:spacing w:after="0" w:line="276" w:lineRule="auto"/>
        <w:rPr>
          <w:rFonts w:cstheme="minorHAnsi"/>
          <w:sz w:val="24"/>
          <w:szCs w:val="24"/>
        </w:rPr>
      </w:pPr>
      <w:r w:rsidRPr="002244F7">
        <w:rPr>
          <w:rFonts w:cstheme="minorHAnsi"/>
          <w:sz w:val="24"/>
          <w:szCs w:val="24"/>
        </w:rPr>
        <w:t xml:space="preserve">Reminders of the President’s incentives for every member to </w:t>
      </w:r>
      <w:proofErr w:type="gramStart"/>
      <w:r w:rsidRPr="002244F7">
        <w:rPr>
          <w:rFonts w:cstheme="minorHAnsi"/>
          <w:sz w:val="24"/>
          <w:szCs w:val="24"/>
        </w:rPr>
        <w:t>benefit</w:t>
      </w:r>
      <w:proofErr w:type="gramEnd"/>
    </w:p>
    <w:p w14:paraId="7CE0EAF4" w14:textId="77777777" w:rsidR="002201E3" w:rsidRPr="00DA1B7B" w:rsidRDefault="002201E3" w:rsidP="002201E3">
      <w:pPr>
        <w:spacing w:after="0"/>
        <w:rPr>
          <w:rFonts w:cstheme="minorHAnsi"/>
          <w:sz w:val="24"/>
          <w:szCs w:val="24"/>
        </w:rPr>
      </w:pPr>
      <w:r w:rsidRPr="00DA1B7B">
        <w:rPr>
          <w:rFonts w:cstheme="minorHAnsi"/>
          <w:b/>
          <w:bCs/>
          <w:sz w:val="24"/>
          <w:szCs w:val="24"/>
          <w:u w:val="single"/>
        </w:rPr>
        <w:t>Awards</w:t>
      </w:r>
      <w:r>
        <w:rPr>
          <w:rFonts w:cstheme="minorHAnsi"/>
          <w:sz w:val="24"/>
          <w:szCs w:val="24"/>
        </w:rPr>
        <w:t>:</w:t>
      </w:r>
    </w:p>
    <w:p w14:paraId="5BA29816" w14:textId="77777777" w:rsidR="002201E3" w:rsidRDefault="002201E3" w:rsidP="002201E3">
      <w:pPr>
        <w:pStyle w:val="ListParagraph"/>
        <w:numPr>
          <w:ilvl w:val="0"/>
          <w:numId w:val="2"/>
        </w:numPr>
        <w:spacing w:after="0" w:line="240" w:lineRule="auto"/>
        <w:rPr>
          <w:sz w:val="24"/>
          <w:szCs w:val="24"/>
        </w:rPr>
      </w:pPr>
      <w:r>
        <w:rPr>
          <w:sz w:val="24"/>
          <w:szCs w:val="24"/>
        </w:rPr>
        <w:t>Local Organization</w:t>
      </w:r>
    </w:p>
    <w:p w14:paraId="07B1712B" w14:textId="77777777" w:rsidR="002201E3" w:rsidRDefault="002201E3" w:rsidP="002201E3">
      <w:pPr>
        <w:pStyle w:val="ListParagraph"/>
        <w:numPr>
          <w:ilvl w:val="1"/>
          <w:numId w:val="2"/>
        </w:numPr>
        <w:spacing w:after="0" w:line="240" w:lineRule="auto"/>
        <w:rPr>
          <w:sz w:val="24"/>
          <w:szCs w:val="24"/>
        </w:rPr>
      </w:pPr>
      <w:r>
        <w:rPr>
          <w:sz w:val="24"/>
          <w:szCs w:val="24"/>
        </w:rPr>
        <w:t>Retain 90% of 2022-2023 membership as of May 1</w:t>
      </w:r>
      <w:r w:rsidRPr="00103A65">
        <w:rPr>
          <w:sz w:val="24"/>
          <w:szCs w:val="24"/>
          <w:vertAlign w:val="superscript"/>
        </w:rPr>
        <w:t>st</w:t>
      </w:r>
      <w:r>
        <w:rPr>
          <w:sz w:val="24"/>
          <w:szCs w:val="24"/>
        </w:rPr>
        <w:t xml:space="preserve">, </w:t>
      </w:r>
      <w:proofErr w:type="gramStart"/>
      <w:r>
        <w:rPr>
          <w:sz w:val="24"/>
          <w:szCs w:val="24"/>
        </w:rPr>
        <w:t>2024</w:t>
      </w:r>
      <w:proofErr w:type="gramEnd"/>
    </w:p>
    <w:p w14:paraId="3D4F24AF" w14:textId="77777777" w:rsidR="002201E3" w:rsidRDefault="002201E3" w:rsidP="002201E3">
      <w:pPr>
        <w:pStyle w:val="ListParagraph"/>
        <w:numPr>
          <w:ilvl w:val="1"/>
          <w:numId w:val="2"/>
        </w:numPr>
        <w:spacing w:after="0" w:line="240" w:lineRule="auto"/>
        <w:rPr>
          <w:sz w:val="24"/>
          <w:szCs w:val="24"/>
        </w:rPr>
      </w:pPr>
      <w:r>
        <w:rPr>
          <w:sz w:val="24"/>
          <w:szCs w:val="24"/>
        </w:rPr>
        <w:t>Recruit 10% of 2022-2023 membership</w:t>
      </w:r>
    </w:p>
    <w:p w14:paraId="203F31E8" w14:textId="77777777" w:rsidR="002201E3" w:rsidRDefault="002201E3" w:rsidP="002201E3">
      <w:pPr>
        <w:pStyle w:val="ListParagraph"/>
        <w:numPr>
          <w:ilvl w:val="0"/>
          <w:numId w:val="2"/>
        </w:numPr>
        <w:spacing w:after="0" w:line="240" w:lineRule="auto"/>
        <w:rPr>
          <w:sz w:val="24"/>
          <w:szCs w:val="24"/>
        </w:rPr>
      </w:pPr>
      <w:r>
        <w:rPr>
          <w:sz w:val="24"/>
          <w:szCs w:val="24"/>
        </w:rPr>
        <w:t>Individual Member</w:t>
      </w:r>
    </w:p>
    <w:p w14:paraId="336A4D13" w14:textId="77777777" w:rsidR="002201E3" w:rsidRPr="00103A65" w:rsidRDefault="002201E3" w:rsidP="002201E3">
      <w:pPr>
        <w:pStyle w:val="ListParagraph"/>
        <w:numPr>
          <w:ilvl w:val="1"/>
          <w:numId w:val="2"/>
        </w:numPr>
        <w:spacing w:after="0" w:line="240" w:lineRule="auto"/>
        <w:rPr>
          <w:sz w:val="24"/>
          <w:szCs w:val="24"/>
        </w:rPr>
      </w:pPr>
      <w:r>
        <w:rPr>
          <w:sz w:val="24"/>
          <w:szCs w:val="24"/>
        </w:rPr>
        <w:t xml:space="preserve">Sponsor a new or returning </w:t>
      </w:r>
      <w:proofErr w:type="gramStart"/>
      <w:r>
        <w:rPr>
          <w:sz w:val="24"/>
          <w:szCs w:val="24"/>
        </w:rPr>
        <w:t>member</w:t>
      </w:r>
      <w:proofErr w:type="gramEnd"/>
    </w:p>
    <w:p w14:paraId="101BA9CC" w14:textId="77777777" w:rsidR="002201E3" w:rsidRDefault="002201E3" w:rsidP="002201E3">
      <w:pPr>
        <w:spacing w:after="0" w:line="240" w:lineRule="auto"/>
        <w:rPr>
          <w:sz w:val="24"/>
          <w:szCs w:val="24"/>
        </w:rPr>
      </w:pPr>
    </w:p>
    <w:p w14:paraId="104DAD10" w14:textId="77777777" w:rsidR="002201E3" w:rsidRDefault="002201E3" w:rsidP="002201E3">
      <w:pPr>
        <w:spacing w:after="0" w:line="240" w:lineRule="auto"/>
        <w:rPr>
          <w:sz w:val="24"/>
          <w:szCs w:val="24"/>
        </w:rPr>
      </w:pPr>
    </w:p>
    <w:p w14:paraId="0EF4E9E6" w14:textId="77777777" w:rsidR="002201E3" w:rsidRDefault="002201E3" w:rsidP="002201E3">
      <w:pPr>
        <w:spacing w:after="0" w:line="240" w:lineRule="auto"/>
        <w:rPr>
          <w:b/>
          <w:sz w:val="24"/>
          <w:szCs w:val="24"/>
          <w:u w:val="single"/>
        </w:rPr>
      </w:pPr>
      <w:r>
        <w:rPr>
          <w:b/>
          <w:sz w:val="24"/>
          <w:szCs w:val="24"/>
          <w:u w:val="single"/>
        </w:rPr>
        <w:t xml:space="preserve">Membership Chairperson: </w:t>
      </w:r>
    </w:p>
    <w:p w14:paraId="64BDE10A" w14:textId="77777777" w:rsidR="002201E3" w:rsidRDefault="002201E3" w:rsidP="002201E3">
      <w:pPr>
        <w:spacing w:after="0" w:line="240" w:lineRule="auto"/>
        <w:rPr>
          <w:sz w:val="24"/>
          <w:szCs w:val="24"/>
        </w:rPr>
      </w:pPr>
      <w:r>
        <w:rPr>
          <w:sz w:val="24"/>
          <w:szCs w:val="24"/>
        </w:rPr>
        <w:tab/>
        <w:t>Kathy Niehoff</w:t>
      </w:r>
      <w:proofErr w:type="gramStart"/>
      <w:r>
        <w:rPr>
          <w:sz w:val="24"/>
          <w:szCs w:val="24"/>
        </w:rPr>
        <w:tab/>
        <w:t xml:space="preserve">  </w:t>
      </w:r>
      <w:r>
        <w:rPr>
          <w:sz w:val="24"/>
          <w:szCs w:val="24"/>
        </w:rPr>
        <w:tab/>
      </w:r>
      <w:proofErr w:type="gramEnd"/>
      <w:r>
        <w:rPr>
          <w:sz w:val="24"/>
          <w:szCs w:val="24"/>
        </w:rPr>
        <w:t xml:space="preserve">     kathyniehoff@sbcglobal.net</w:t>
      </w:r>
      <w:r>
        <w:rPr>
          <w:sz w:val="24"/>
          <w:szCs w:val="24"/>
        </w:rPr>
        <w:tab/>
        <w:t>605 E. 15</w:t>
      </w:r>
      <w:r w:rsidRPr="00092AB9">
        <w:rPr>
          <w:sz w:val="24"/>
          <w:szCs w:val="24"/>
          <w:vertAlign w:val="superscript"/>
        </w:rPr>
        <w:t>th</w:t>
      </w:r>
      <w:r>
        <w:rPr>
          <w:sz w:val="24"/>
          <w:szCs w:val="24"/>
        </w:rPr>
        <w:t xml:space="preserve"> St., Ottawa, KS. 66067</w:t>
      </w:r>
    </w:p>
    <w:p w14:paraId="075803DE" w14:textId="54ED44D8" w:rsidR="00EB7C00" w:rsidRPr="002201E3" w:rsidRDefault="002201E3" w:rsidP="002201E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785-229-9090</w:t>
      </w:r>
    </w:p>
    <w:sectPr w:rsidR="00EB7C00" w:rsidRPr="002201E3" w:rsidSect="002201E3">
      <w:pgSz w:w="12240" w:h="15840" w:code="1"/>
      <w:pgMar w:top="1152" w:right="864" w:bottom="1152" w:left="864" w:header="288" w:footer="288"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292D"/>
    <w:multiLevelType w:val="hybridMultilevel"/>
    <w:tmpl w:val="CCD478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CF7816"/>
    <w:multiLevelType w:val="hybridMultilevel"/>
    <w:tmpl w:val="81E01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057194">
    <w:abstractNumId w:val="0"/>
  </w:num>
  <w:num w:numId="2" w16cid:durableId="167117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01E3"/>
    <w:rsid w:val="002201E3"/>
    <w:rsid w:val="00E2043B"/>
    <w:rsid w:val="00EB7C00"/>
    <w:rsid w:val="00FC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401F"/>
  <w15:chartTrackingRefBased/>
  <w15:docId w15:val="{169E7B9F-B972-40FA-BC6F-4A6BE915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E3"/>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LewAnn Schneider</dc:creator>
  <cp:keywords/>
  <dc:description/>
  <cp:lastModifiedBy>LewAnn Schneider</cp:lastModifiedBy>
  <cp:revision>1</cp:revision>
  <dcterms:created xsi:type="dcterms:W3CDTF">2023-07-10T03:28:00Z</dcterms:created>
  <dcterms:modified xsi:type="dcterms:W3CDTF">2023-07-10T03:29:00Z</dcterms:modified>
</cp:coreProperties>
</file>